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268"/>
      </w:pPr>
      <w:r>
        <w:rPr>
          <w:rFonts w:ascii="Times New Roman" w:hAnsi="Times New Roman" w:cs="Times New Roman"/>
          <w:sz w:val="40"/>
          <w:sz-cs w:val="40"/>
          <w:b/>
          <w:spacing w:val="0"/>
        </w:rPr>
        <w:t xml:space="preserve">СОГЛАСИЕ НА ПОЛУЧЕНИЕ РАССЫЛКИ РЕКЛАМНОГО И ИНФОРМАЦИОННОГО ХАРАКТЕРА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>Редакция от 04.10.2026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>Я, субъект персональных данных (далее — Пользователь), в соответствии с частью 1 статьи 18 Федерального закона от 13.03.2006 № 38-ФЗ «О рекламе» и Федеральным законом от 27.07.2006 № 152-ФЗ «О персональных данных» свободно, своей волей и в своём интересе даю согласие Мухтаровой Анастасии Константиновне, применяющей специальный налоговый режим «Налог на профессиональный доход», ИНН 370605597586, электронная почта: nastasya-konstantinovna@mail.ru (далее — Оператор), на получение от Оператора рассылки рекламного и (или) информационного характера на условиях, изложенных ниже.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1. Содержание рассылки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Сведения о программах, практиках, курсах, клубе RE:FACE, консультациях и мероприятиях Оператора (в том числе онлайн-конгрессе «Время расцветать»), полезные материалы, новости, специальные предложения, акции, скидки и опросы.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2. Каналы связи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2.1. Электронная почта, указанная Пользователем на сайте https://faceplastika.club (далее — Сайт), в личном кабинете на Сайте или при оплате.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2.2. Сообщения в Telegram от бота Оператора @reface_dostup_bot и (или) канала Оператора — если Пользователь сам запустил бота или подписался на канал.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3. Как даётся согласие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Согласие даётся одним из следующих способов: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3.1. Проставлением на Сайте отдельной отметки «Хочу получать письма с полезными материалами и предложениями». Отметка по умолчанию не проставлена и не является условием получения бесплатной тренировки, иных материалов или оплаты услуг. Адрес электронной почты подтверждается переходом по ссылке в письме, направленном на этот адрес.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3.2. Проставлением такой же отдельной отметки в личном кабинете Пользователя на Сайте.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3.3. Нажатием в Telegram-боте Оператора кнопки согласия на получение рассылки после того, как Пользователю показан текст настоящего Согласия или ссылка на него.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Оператор хранит подтверждение согласия: дату и время, способ, адрес электронной почты или идентификатор в Telegram, IP-адрес (для способов 3.1 и 3.2) и номер редакции Согласия.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4. Что не является рассылкой по настоящему Согласию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Сообщения, без которых невозможно исполнить договор с Пользователем, направляются без настоящего Согласия: подтверждение оплаты, предоставление и прекращение доступа к оплаченным материалам и клубу, уведомления о предстоящем автоматическом продлении подписки и списании оплаты, о неуспешном списании, о сроке окончания оплаченного периода, технические и организационные сообщения. Такие сообщения не содержат рекламы иных товаров и услуг.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5. Какие данные используются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Адрес электронной почты, имя (если указано), имя пользователя и идентификатор в Telegram (если Пользователь пользуется ботом Оператора), сведения о подтверждении согласия, а также сведения об открытии писем и переходах по ссылкам в них — для отправки рассылки и оценки её полезности.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6. Лица, через которых отправляется рассылка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6.1. Электронные письма: ООО «Юнисендер СМАРТ», ИНН 9731091240, ОГРН 1227700213180, 127015, г. Москва, ул. Большая Новодмитровская, д. 23, э/помещ. 2/46. Данные хранятся на территории Российской Федерации.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6.2. Сообщения в Telegram: бот @reface_dostup_bot Оператора через Telegram Bot API; серверная часть бота размещена у Vercel Inc. (США).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7. Подтверждения Пользователя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указанные мной данные принадлежат мне и являются достоверными;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я ознакомлен(а) с Политикой обработки персональных данных Оператора: https://faceplastika.club/politika-konfidencialnosti.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8. Отказ от рассылки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Пользователь может отказаться от рассылки в любой момент: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по ссылке «Отписаться» в каждом письме;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в личном кабинете на Сайте, сняв отметку о согласии;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командой /stop или кнопкой отписки в Telegram-боте Оператора;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письмом на адрес nastasya-konstantinovna@mail.ru с темой «Отзыв согласия на рассылку».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Оператор прекращает рассылку немедленно после получения отказа, а при отказе по электронной почте — не позднее 10 (десяти) рабочих дней с даты его получения. Отказ от рассылки не влияет на доступ к оплаченным услугам и на получение сообщений, указанных в разделе 4.</w:t>
      </w:r>
    </w:p>
    <w:p>
      <w:pPr>
        <w:spacing w:after="287"/>
      </w:pPr>
      <w:r>
        <w:rPr>
          <w:rFonts w:ascii="Times New Roman" w:hAnsi="Times New Roman" w:cs="Times New Roman"/>
          <w:sz w:val="34"/>
          <w:sz-cs w:val="34"/>
          <w:b/>
          <w:spacing w:val="0"/>
        </w:rPr>
        <w:t xml:space="preserve">9. Срок действия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Согласие действует до его отзыва Пользователем.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>Редакция от 04.10.2026</w:t>
      </w:r>
    </w:p>
    <w:sectPr/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

<file path=docProps/meta.xml><?xml version="1.0" encoding="utf-8"?>
<meta xmlns="http://schemas.apple.com/cocoa/2006/metadata">
  <generator>CocoaOOXMLWriter/2487.7</generator>
</meta>
</file>